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10-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enes Verfahren: Rohbauarbeiten - Anbau Grundschule St. Engelbert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